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D7" w:rsidRDefault="00611CD7"/>
    <w:p w:rsidR="00611CD7" w:rsidRDefault="00611CD7">
      <w:bookmarkStart w:id="0" w:name="_GoBack"/>
    </w:p>
    <w:bookmarkEnd w:id="0"/>
    <w:p w:rsidR="00611CD7" w:rsidRDefault="00611CD7"/>
    <w:p w:rsidR="00611CD7" w:rsidRDefault="00611CD7">
      <w:r>
        <w:rPr>
          <w:rFonts w:ascii="Arial" w:hAnsi="Arial" w:cs="Arial"/>
          <w:color w:val="666666"/>
          <w:spacing w:val="8"/>
          <w:sz w:val="21"/>
          <w:szCs w:val="21"/>
          <w:shd w:val="clear" w:color="auto" w:fill="FFFFFF"/>
        </w:rPr>
        <w:t>Atlantic Language – Galway &amp; Dublin</w:t>
      </w:r>
      <w:r>
        <w:rPr>
          <w:rFonts w:ascii="Arial" w:hAnsi="Arial" w:cs="Arial"/>
          <w:color w:val="666666"/>
          <w:spacing w:val="8"/>
          <w:sz w:val="21"/>
          <w:szCs w:val="21"/>
          <w:shd w:val="clear" w:color="auto" w:fill="FFFFFF"/>
        </w:rPr>
        <w:t xml:space="preserve">: </w:t>
      </w:r>
    </w:p>
    <w:p w:rsidR="00611CD7" w:rsidRDefault="00611CD7"/>
    <w:tbl>
      <w:tblPr>
        <w:tblpPr w:leftFromText="45" w:rightFromText="45" w:vertAnchor="text"/>
        <w:tblW w:w="5000" w:type="pct"/>
        <w:tblCellMar>
          <w:left w:w="0" w:type="dxa"/>
          <w:right w:w="0" w:type="dxa"/>
        </w:tblCellMar>
        <w:tblLook w:val="04A0" w:firstRow="1" w:lastRow="0" w:firstColumn="1" w:lastColumn="0" w:noHBand="0" w:noVBand="1"/>
      </w:tblPr>
      <w:tblGrid>
        <w:gridCol w:w="9378"/>
      </w:tblGrid>
      <w:tr w:rsidR="00611CD7" w:rsidRPr="00611CD7" w:rsidTr="008A7116">
        <w:tc>
          <w:tcPr>
            <w:tcW w:w="0" w:type="auto"/>
            <w:tcMar>
              <w:top w:w="0" w:type="dxa"/>
              <w:left w:w="270" w:type="dxa"/>
              <w:bottom w:w="135" w:type="dxa"/>
              <w:right w:w="270" w:type="dxa"/>
            </w:tcMar>
            <w:hideMark/>
          </w:tcPr>
          <w:p w:rsidR="00611CD7" w:rsidRPr="00611CD7" w:rsidRDefault="00611CD7" w:rsidP="00611CD7">
            <w:pPr>
              <w:spacing w:before="150" w:after="150" w:line="360" w:lineRule="auto"/>
              <w:rPr>
                <w:rFonts w:ascii="Helvetica" w:hAnsi="Helvetica" w:cs="Helvetica"/>
                <w:color w:val="000000"/>
                <w:sz w:val="21"/>
                <w:szCs w:val="21"/>
              </w:rPr>
            </w:pPr>
            <w:r w:rsidRPr="00611CD7">
              <w:rPr>
                <w:rFonts w:ascii="Helvetica" w:hAnsi="Helvetica" w:cs="Helvetica"/>
                <w:b/>
                <w:bCs/>
                <w:color w:val="000000"/>
                <w:sz w:val="27"/>
                <w:szCs w:val="27"/>
              </w:rPr>
              <w:t>Requirements and Working Conditions:</w:t>
            </w:r>
            <w:r w:rsidRPr="00611CD7">
              <w:rPr>
                <w:rFonts w:ascii="Helvetica" w:hAnsi="Helvetica" w:cs="Helvetica"/>
                <w:color w:val="000000"/>
                <w:sz w:val="21"/>
                <w:szCs w:val="21"/>
              </w:rPr>
              <w:br/>
              <w:t>Please refer to the respective internship pages for the requirements for each position. Duration of placement is a minimum of 6 months (total period depending on student preferences) and weekly involvement is 36 hours per week.</w:t>
            </w:r>
            <w:r w:rsidRPr="00611CD7">
              <w:rPr>
                <w:rFonts w:ascii="Helvetica" w:hAnsi="Helvetica" w:cs="Helvetica"/>
                <w:color w:val="000000"/>
                <w:sz w:val="21"/>
                <w:szCs w:val="21"/>
              </w:rPr>
              <w:br/>
            </w:r>
            <w:r w:rsidRPr="00611CD7">
              <w:rPr>
                <w:rFonts w:ascii="Helvetica" w:hAnsi="Helvetica" w:cs="Helvetica"/>
                <w:color w:val="000000"/>
                <w:sz w:val="21"/>
                <w:szCs w:val="21"/>
              </w:rPr>
              <w:br/>
              <w:t>We support our interns in finding accommodation in Galway and provide them with the necessary training for the workplace. Students can also participate in social events and activities organized every week by our Institution.</w:t>
            </w:r>
            <w:r w:rsidRPr="00611CD7">
              <w:rPr>
                <w:rFonts w:ascii="Helvetica" w:hAnsi="Helvetica" w:cs="Helvetica"/>
                <w:color w:val="000000"/>
                <w:sz w:val="21"/>
                <w:szCs w:val="21"/>
              </w:rPr>
              <w:br/>
            </w:r>
            <w:r w:rsidRPr="00611CD7">
              <w:rPr>
                <w:rFonts w:ascii="Helvetica" w:hAnsi="Helvetica" w:cs="Helvetica"/>
                <w:color w:val="000000"/>
                <w:sz w:val="21"/>
                <w:szCs w:val="21"/>
              </w:rPr>
              <w:br/>
            </w:r>
            <w:r w:rsidRPr="00611CD7">
              <w:rPr>
                <w:rFonts w:ascii="Helvetica" w:hAnsi="Helvetica" w:cs="Helvetica"/>
                <w:b/>
                <w:bCs/>
                <w:color w:val="000000"/>
                <w:sz w:val="27"/>
                <w:szCs w:val="27"/>
              </w:rPr>
              <w:t>Application Procedure</w:t>
            </w:r>
            <w:r w:rsidRPr="00611CD7">
              <w:rPr>
                <w:rFonts w:ascii="Helvetica" w:hAnsi="Helvetica" w:cs="Helvetica"/>
                <w:color w:val="000000"/>
                <w:sz w:val="21"/>
                <w:szCs w:val="21"/>
              </w:rPr>
              <w:br/>
              <w:t>As the number of places offered on this Programme is limited, it is necessary for us to accept applications on a first-come-first-served basis.</w:t>
            </w:r>
            <w:r w:rsidRPr="00611CD7">
              <w:rPr>
                <w:rFonts w:ascii="Helvetica" w:hAnsi="Helvetica" w:cs="Helvetica"/>
                <w:color w:val="000000"/>
                <w:sz w:val="21"/>
                <w:szCs w:val="21"/>
              </w:rPr>
              <w:br/>
            </w:r>
            <w:r w:rsidRPr="00611CD7">
              <w:rPr>
                <w:rFonts w:ascii="Helvetica" w:hAnsi="Helvetica" w:cs="Helvetica"/>
                <w:color w:val="000000"/>
                <w:sz w:val="21"/>
                <w:szCs w:val="21"/>
              </w:rPr>
              <w:br/>
              <w:t>Students who are interested to apply for our </w:t>
            </w:r>
            <w:r w:rsidRPr="00611CD7">
              <w:rPr>
                <w:rFonts w:ascii="Helvetica" w:hAnsi="Helvetica" w:cs="Helvetica"/>
                <w:b/>
                <w:bCs/>
                <w:color w:val="000000"/>
                <w:sz w:val="21"/>
                <w:szCs w:val="21"/>
              </w:rPr>
              <w:t>Erasmus Plus Student Mobility Placement (SMP) </w:t>
            </w:r>
            <w:r w:rsidRPr="00611CD7">
              <w:rPr>
                <w:rFonts w:ascii="Helvetica" w:hAnsi="Helvetica" w:cs="Helvetica"/>
                <w:color w:val="000000"/>
                <w:sz w:val="21"/>
                <w:szCs w:val="21"/>
              </w:rPr>
              <w:t xml:space="preserve">should send their application (CV and motivational letter) to this email: </w:t>
            </w:r>
            <w:hyperlink r:id="rId5" w:tgtFrame="_blank" w:history="1">
              <w:r w:rsidRPr="00611CD7">
                <w:rPr>
                  <w:rFonts w:ascii="Helvetica" w:hAnsi="Helvetica" w:cs="Helvetica"/>
                  <w:b/>
                  <w:bCs/>
                  <w:color w:val="656565"/>
                  <w:sz w:val="21"/>
                  <w:szCs w:val="21"/>
                  <w:u w:val="single"/>
                </w:rPr>
                <w:t>euprojects@atlantic.ac</w:t>
              </w:r>
              <w:r w:rsidRPr="00611CD7">
                <w:rPr>
                  <w:rFonts w:ascii="Helvetica" w:hAnsi="Helvetica" w:cs="Helvetica"/>
                  <w:color w:val="656565"/>
                  <w:sz w:val="21"/>
                  <w:szCs w:val="21"/>
                  <w:u w:val="single"/>
                </w:rPr>
                <w:t> </w:t>
              </w:r>
            </w:hyperlink>
          </w:p>
        </w:tc>
      </w:tr>
    </w:tbl>
    <w:p w:rsidR="00611CD7" w:rsidRDefault="00611CD7"/>
    <w:p w:rsidR="00611CD7" w:rsidRPr="00611CD7" w:rsidRDefault="00611CD7">
      <w:pPr>
        <w:rPr>
          <w:b/>
          <w:sz w:val="32"/>
          <w:szCs w:val="32"/>
        </w:rPr>
      </w:pPr>
      <w:r w:rsidRPr="00611CD7">
        <w:rPr>
          <w:b/>
          <w:sz w:val="32"/>
          <w:szCs w:val="32"/>
        </w:rPr>
        <w:t xml:space="preserve">Internship positions: </w:t>
      </w:r>
    </w:p>
    <w:p w:rsidR="00611CD7" w:rsidRDefault="00611CD7">
      <w:r>
        <w:t xml:space="preserve">Academic intern: </w:t>
      </w:r>
    </w:p>
    <w:p w:rsidR="00C97838" w:rsidRDefault="00611CD7">
      <w:hyperlink r:id="rId6" w:history="1">
        <w:r w:rsidRPr="00222004">
          <w:rPr>
            <w:rStyle w:val="Hipervnculo"/>
          </w:rPr>
          <w:t>http://euprojects.atlantic.ac/wp/jobs/academic-intern/</w:t>
        </w:r>
      </w:hyperlink>
      <w:r>
        <w:t xml:space="preserve"> </w:t>
      </w:r>
    </w:p>
    <w:p w:rsidR="00611CD7" w:rsidRDefault="00611CD7">
      <w:r>
        <w:t>Social Media and Digital Marketing:</w:t>
      </w:r>
    </w:p>
    <w:p w:rsidR="00611CD7" w:rsidRDefault="00611CD7">
      <w:hyperlink r:id="rId7" w:history="1">
        <w:r w:rsidRPr="00222004">
          <w:rPr>
            <w:rStyle w:val="Hipervnculo"/>
          </w:rPr>
          <w:t>http://euprojects.atlantic.ac/wp/jobs/social-media-and-digital-marketing/</w:t>
        </w:r>
      </w:hyperlink>
    </w:p>
    <w:p w:rsidR="00611CD7" w:rsidRDefault="00611CD7">
      <w:r>
        <w:t>Front of house intern:</w:t>
      </w:r>
    </w:p>
    <w:p w:rsidR="00611CD7" w:rsidRDefault="00611CD7">
      <w:hyperlink r:id="rId8" w:history="1">
        <w:r w:rsidRPr="00222004">
          <w:rPr>
            <w:rStyle w:val="Hipervnculo"/>
          </w:rPr>
          <w:t>http://euprojects.atlantic.ac/wp/jobs/front-of-house-intern/</w:t>
        </w:r>
      </w:hyperlink>
      <w:r>
        <w:t xml:space="preserve"> </w:t>
      </w:r>
    </w:p>
    <w:sectPr w:rsidR="00611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D7"/>
    <w:rsid w:val="00611CD7"/>
    <w:rsid w:val="0079459D"/>
    <w:rsid w:val="00EC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1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1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projects.atlantic.ac/wp/jobs/front-of-house-intern/" TargetMode="External"/><Relationship Id="rId3" Type="http://schemas.openxmlformats.org/officeDocument/2006/relationships/settings" Target="settings.xml"/><Relationship Id="rId7" Type="http://schemas.openxmlformats.org/officeDocument/2006/relationships/hyperlink" Target="http://euprojects.atlantic.ac/wp/jobs/social-media-and-digital-market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projects.atlantic.ac/wp/jobs/academic-intern/" TargetMode="External"/><Relationship Id="rId5" Type="http://schemas.openxmlformats.org/officeDocument/2006/relationships/hyperlink" Target="mailto:euprojects@atlantic.ac?subject=SMP%202017%2F2018%20Candidate's%20C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REYES ORTUÑEZ DIEZ</dc:creator>
  <cp:lastModifiedBy>MARIA REYES ORTUÑEZ DIEZ</cp:lastModifiedBy>
  <cp:revision>1</cp:revision>
  <dcterms:created xsi:type="dcterms:W3CDTF">2017-02-13T09:05:00Z</dcterms:created>
  <dcterms:modified xsi:type="dcterms:W3CDTF">2017-02-13T09:14:00Z</dcterms:modified>
</cp:coreProperties>
</file>