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C" w:rsidRDefault="000834EC" w:rsidP="000834EC">
      <w:pPr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0834EC" w:rsidRPr="004D2B97" w:rsidTr="002C226D">
        <w:tc>
          <w:tcPr>
            <w:tcW w:w="8720" w:type="dxa"/>
            <w:shd w:val="clear" w:color="auto" w:fill="000000"/>
          </w:tcPr>
          <w:p w:rsidR="000834EC" w:rsidRPr="004D2B97" w:rsidRDefault="000834EC" w:rsidP="002C22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EVALUACIÓN DEL AÑO 2016</w:t>
            </w:r>
            <w:r w:rsidRPr="004D2B9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. PROPUESTA DE CANCE</w:t>
            </w:r>
            <w:r w:rsidR="00C6172C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LACION DE SUSCRIPCIONES AÑO 2018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. ANEXO USO REVISTAS IMPRESAS</w:t>
            </w:r>
          </w:p>
        </w:tc>
      </w:tr>
    </w:tbl>
    <w:p w:rsidR="000834EC" w:rsidRPr="004D2B97" w:rsidRDefault="000834EC" w:rsidP="0008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34EC" w:rsidRDefault="000834EC" w:rsidP="000834EC">
      <w:pPr>
        <w:ind w:left="708" w:firstLine="708"/>
        <w:rPr>
          <w:b/>
        </w:rPr>
      </w:pPr>
    </w:p>
    <w:p w:rsidR="000834EC" w:rsidRDefault="000834EC" w:rsidP="000834EC">
      <w:pPr>
        <w:ind w:left="708" w:firstLine="708"/>
        <w:rPr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690"/>
        <w:gridCol w:w="2837"/>
        <w:gridCol w:w="1892"/>
      </w:tblGrid>
      <w:tr w:rsidR="000834EC" w:rsidRPr="004D2B97" w:rsidTr="002C226D">
        <w:trPr>
          <w:trHeight w:val="460"/>
        </w:trPr>
        <w:tc>
          <w:tcPr>
            <w:tcW w:w="3421" w:type="dxa"/>
            <w:vAlign w:val="center"/>
          </w:tcPr>
          <w:p w:rsidR="000834EC" w:rsidRPr="004D2B97" w:rsidRDefault="000834EC" w:rsidP="002C226D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</w:pPr>
            <w:r w:rsidRPr="004D2B97"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  <w:t>Elaborada por: Sección de Adquisiciones y Control Bibliográfico</w:t>
            </w:r>
          </w:p>
        </w:tc>
        <w:tc>
          <w:tcPr>
            <w:tcW w:w="5760" w:type="dxa"/>
            <w:gridSpan w:val="3"/>
            <w:vAlign w:val="center"/>
          </w:tcPr>
          <w:p w:rsidR="000834EC" w:rsidRPr="004D2B97" w:rsidRDefault="000834EC" w:rsidP="002C22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4D2B9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Nombre y apellidos Encarnación Díaz </w:t>
            </w:r>
            <w:proofErr w:type="spellStart"/>
            <w:r w:rsidRPr="004D2B9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Bergantiños</w:t>
            </w:r>
            <w:proofErr w:type="spellEnd"/>
          </w:p>
        </w:tc>
      </w:tr>
      <w:tr w:rsidR="000834EC" w:rsidRPr="004D2B97" w:rsidTr="002C226D">
        <w:trPr>
          <w:trHeight w:val="613"/>
        </w:trPr>
        <w:tc>
          <w:tcPr>
            <w:tcW w:w="3421" w:type="dxa"/>
            <w:vAlign w:val="center"/>
          </w:tcPr>
          <w:p w:rsidR="000834EC" w:rsidRPr="004D2B97" w:rsidRDefault="000834EC" w:rsidP="002C226D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</w:pPr>
            <w:r w:rsidRPr="004D2B97"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  <w:t xml:space="preserve">Versión: </w:t>
            </w:r>
          </w:p>
        </w:tc>
        <w:tc>
          <w:tcPr>
            <w:tcW w:w="725" w:type="dxa"/>
            <w:vAlign w:val="center"/>
          </w:tcPr>
          <w:p w:rsidR="000834EC" w:rsidRPr="004D2B97" w:rsidRDefault="000834EC" w:rsidP="002C22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4D2B9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1ª</w:t>
            </w:r>
          </w:p>
        </w:tc>
        <w:tc>
          <w:tcPr>
            <w:tcW w:w="3054" w:type="dxa"/>
            <w:vAlign w:val="center"/>
          </w:tcPr>
          <w:p w:rsidR="000834EC" w:rsidRPr="004D2B97" w:rsidRDefault="000834EC" w:rsidP="002C226D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</w:pPr>
            <w:r w:rsidRPr="004D2B97">
              <w:rPr>
                <w:rFonts w:ascii="Calibri" w:eastAsia="Times New Roman" w:hAnsi="Calibri" w:cs="Times New Roman"/>
                <w:i/>
                <w:sz w:val="24"/>
                <w:szCs w:val="24"/>
                <w:lang w:eastAsia="es-ES"/>
              </w:rPr>
              <w:t>Última fecha:</w:t>
            </w:r>
          </w:p>
        </w:tc>
        <w:tc>
          <w:tcPr>
            <w:tcW w:w="1981" w:type="dxa"/>
            <w:vAlign w:val="center"/>
          </w:tcPr>
          <w:p w:rsidR="000834EC" w:rsidRPr="004D2B97" w:rsidRDefault="000834EC" w:rsidP="002C22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27/11/17</w:t>
            </w:r>
          </w:p>
        </w:tc>
      </w:tr>
    </w:tbl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0834EC">
      <w:pPr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0834EC" w:rsidRDefault="000834EC" w:rsidP="002263AE">
      <w:pPr>
        <w:ind w:firstLine="708"/>
        <w:rPr>
          <w:rFonts w:ascii="Arial" w:hAnsi="Arial" w:cs="Arial"/>
          <w:b/>
        </w:rPr>
      </w:pPr>
    </w:p>
    <w:p w:rsidR="00654162" w:rsidRPr="002263AE" w:rsidRDefault="002263AE" w:rsidP="002263AE">
      <w:pPr>
        <w:ind w:firstLine="708"/>
        <w:rPr>
          <w:rFonts w:ascii="Arial" w:hAnsi="Arial" w:cs="Arial"/>
          <w:b/>
        </w:rPr>
      </w:pPr>
      <w:r w:rsidRPr="002263AE">
        <w:rPr>
          <w:rFonts w:ascii="Arial" w:hAnsi="Arial" w:cs="Arial"/>
          <w:b/>
        </w:rPr>
        <w:t>USO REVISTAS IMPRESAS PROPUESTAS PARA CANCELAR  AÑO 2018</w:t>
      </w:r>
    </w:p>
    <w:p w:rsidR="002263AE" w:rsidRDefault="002263AE" w:rsidP="002263AE">
      <w:pPr>
        <w:ind w:firstLine="708"/>
        <w:rPr>
          <w:rFonts w:ascii="Arial" w:hAnsi="Arial" w:cs="Arial"/>
          <w:sz w:val="20"/>
          <w:szCs w:val="20"/>
        </w:rPr>
      </w:pP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2263AE">
        <w:rPr>
          <w:rFonts w:ascii="Arial" w:eastAsia="Times New Roman" w:hAnsi="Arial" w:cs="Arial"/>
          <w:b/>
          <w:sz w:val="28"/>
          <w:szCs w:val="28"/>
          <w:lang w:eastAsia="es-ES"/>
        </w:rPr>
        <w:t>Commentaire</w:t>
      </w:r>
      <w:proofErr w:type="spellEnd"/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263AE" w:rsidRP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Años con consultas: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2002-2007, 2009-2011, 2013-2014</w:t>
      </w: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Número de consultas totales: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29</w:t>
      </w: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 de impacto medio: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Posición en el ranking de títulos de la materia: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>Años sin consultas</w:t>
      </w:r>
      <w:r>
        <w:rPr>
          <w:rFonts w:ascii="Arial" w:eastAsia="Times New Roman" w:hAnsi="Arial" w:cs="Arial"/>
          <w:sz w:val="24"/>
          <w:szCs w:val="24"/>
          <w:lang w:eastAsia="es-ES"/>
        </w:rPr>
        <w:t>: 2008, 2012, 2015-2016</w:t>
      </w: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263AE" w:rsidRDefault="00CC63BF" w:rsidP="002263AE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es-ES"/>
        </w:rPr>
        <w:t>Contratto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 impresa/</w:t>
      </w:r>
      <w:r w:rsidR="002263AE" w:rsidRPr="002263A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Europa</w:t>
      </w: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263AE" w:rsidRDefault="002263AE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CC6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Años con consultas: </w:t>
      </w:r>
      <w:r w:rsidRPr="00CC63BF">
        <w:rPr>
          <w:rFonts w:ascii="Arial" w:eastAsia="Times New Roman" w:hAnsi="Arial" w:cs="Arial"/>
          <w:sz w:val="24"/>
          <w:szCs w:val="24"/>
          <w:lang w:eastAsia="es-ES"/>
        </w:rPr>
        <w:t>2013, 2016</w:t>
      </w:r>
    </w:p>
    <w:p w:rsidR="00CC63BF" w:rsidRDefault="00CC63BF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CC63BF">
        <w:rPr>
          <w:rFonts w:ascii="Arial" w:eastAsia="Times New Roman" w:hAnsi="Arial" w:cs="Arial"/>
          <w:b/>
          <w:sz w:val="24"/>
          <w:szCs w:val="24"/>
          <w:lang w:eastAsia="es-ES"/>
        </w:rPr>
        <w:t>Número de consultas totales</w:t>
      </w:r>
      <w:r>
        <w:rPr>
          <w:rFonts w:ascii="Arial" w:eastAsia="Times New Roman" w:hAnsi="Arial" w:cs="Arial"/>
          <w:sz w:val="24"/>
          <w:szCs w:val="24"/>
          <w:lang w:eastAsia="es-ES"/>
        </w:rPr>
        <w:t>: 3</w:t>
      </w:r>
    </w:p>
    <w:p w:rsidR="00CC63BF" w:rsidRDefault="00CC63BF" w:rsidP="00CC63B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 de impacto medio: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CC63BF" w:rsidRDefault="00CC63BF" w:rsidP="00CC63B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Posición en el ranking de títulos de la materia: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CC63BF" w:rsidRDefault="00CC63BF" w:rsidP="002263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CC63BF">
        <w:rPr>
          <w:rFonts w:ascii="Arial" w:eastAsia="Times New Roman" w:hAnsi="Arial" w:cs="Arial"/>
          <w:b/>
          <w:sz w:val="24"/>
          <w:szCs w:val="24"/>
          <w:lang w:eastAsia="es-ES"/>
        </w:rPr>
        <w:t>Años sin consultas</w:t>
      </w:r>
      <w:r>
        <w:rPr>
          <w:rFonts w:ascii="Arial" w:eastAsia="Times New Roman" w:hAnsi="Arial" w:cs="Arial"/>
          <w:sz w:val="24"/>
          <w:szCs w:val="24"/>
          <w:lang w:eastAsia="es-ES"/>
        </w:rPr>
        <w:t>: 2002-2012, 2014-2015</w:t>
      </w:r>
    </w:p>
    <w:p w:rsidR="00CC63BF" w:rsidRDefault="00CC63BF" w:rsidP="00CC63B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ES"/>
        </w:rPr>
      </w:pPr>
      <w:r w:rsidRPr="00CC6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Observaciones: </w:t>
      </w:r>
      <w:r>
        <w:rPr>
          <w:rFonts w:ascii="Arial" w:eastAsia="Times New Roman" w:hAnsi="Arial" w:cs="Arial"/>
          <w:sz w:val="24"/>
          <w:szCs w:val="24"/>
          <w:lang w:eastAsia="es-ES"/>
        </w:rPr>
        <w:t>Se recibe con mucho retraso, una media de 6 meses desde la fecha de publicación que corresponde. En 2017 parece que la periodicidad ha cambiado de semestral a anual</w:t>
      </w:r>
    </w:p>
    <w:p w:rsidR="00CC63BF" w:rsidRDefault="00CC63BF" w:rsidP="00CC63B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63BF" w:rsidRDefault="00CC63BF" w:rsidP="00CC63BF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CC63B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Le </w:t>
      </w:r>
      <w:proofErr w:type="spellStart"/>
      <w:r w:rsidRPr="00CC63BF">
        <w:rPr>
          <w:rFonts w:ascii="Arial" w:eastAsia="Times New Roman" w:hAnsi="Arial" w:cs="Arial"/>
          <w:b/>
          <w:sz w:val="28"/>
          <w:szCs w:val="28"/>
          <w:lang w:eastAsia="es-ES"/>
        </w:rPr>
        <w:t>Debat</w:t>
      </w:r>
      <w:proofErr w:type="spellEnd"/>
      <w:r w:rsidRPr="00CC63B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CC63BF" w:rsidRDefault="00CC63BF" w:rsidP="00CC63BF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CC63BF" w:rsidRDefault="00CC63BF" w:rsidP="00CC63B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CC6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Años con consultas: </w:t>
      </w:r>
      <w:r w:rsidRPr="00CC63BF">
        <w:rPr>
          <w:rFonts w:ascii="Arial" w:eastAsia="Times New Roman" w:hAnsi="Arial" w:cs="Arial"/>
          <w:sz w:val="24"/>
          <w:szCs w:val="24"/>
          <w:lang w:eastAsia="es-ES"/>
        </w:rPr>
        <w:t>2002-2005, 2007, 2009, 2012, 2014</w:t>
      </w:r>
      <w:r w:rsidR="008D2207">
        <w:rPr>
          <w:rFonts w:ascii="Arial" w:eastAsia="Times New Roman" w:hAnsi="Arial" w:cs="Arial"/>
          <w:sz w:val="24"/>
          <w:szCs w:val="24"/>
          <w:lang w:eastAsia="es-ES"/>
        </w:rPr>
        <w:t>-2015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Número de consultas totales: </w:t>
      </w:r>
      <w:r>
        <w:rPr>
          <w:rFonts w:ascii="Arial" w:eastAsia="Times New Roman" w:hAnsi="Arial" w:cs="Arial"/>
          <w:sz w:val="24"/>
          <w:szCs w:val="24"/>
          <w:lang w:eastAsia="es-ES"/>
        </w:rPr>
        <w:t>33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 de impacto medio: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Posición en el ranking de títulos de la materia: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>Años sin consultas</w:t>
      </w:r>
      <w:r>
        <w:rPr>
          <w:rFonts w:ascii="Arial" w:eastAsia="Times New Roman" w:hAnsi="Arial" w:cs="Arial"/>
          <w:sz w:val="24"/>
          <w:szCs w:val="24"/>
          <w:lang w:eastAsia="es-ES"/>
        </w:rPr>
        <w:t>: 2006, 2008, 2010-2011, 2013, 2016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I2D: </w:t>
      </w:r>
      <w:proofErr w:type="spellStart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>informations</w:t>
      </w:r>
      <w:proofErr w:type="spellEnd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, </w:t>
      </w:r>
      <w:proofErr w:type="spellStart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>donnéess</w:t>
      </w:r>
      <w:proofErr w:type="spellEnd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&amp; </w:t>
      </w:r>
      <w:proofErr w:type="spellStart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>documents</w:t>
      </w:r>
      <w:proofErr w:type="spellEnd"/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Número de consultas totales: </w:t>
      </w:r>
      <w:r>
        <w:rPr>
          <w:rFonts w:ascii="Arial" w:eastAsia="Times New Roman" w:hAnsi="Arial" w:cs="Arial"/>
          <w:sz w:val="24"/>
          <w:szCs w:val="24"/>
          <w:lang w:eastAsia="es-ES"/>
        </w:rPr>
        <w:t>0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>L’Observateur</w:t>
      </w:r>
      <w:proofErr w:type="spellEnd"/>
    </w:p>
    <w:p w:rsidR="000834EC" w:rsidRPr="008D2207" w:rsidRDefault="000834EC" w:rsidP="008D2207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es-ES"/>
        </w:rPr>
      </w:pP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CC6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Años con consultas: </w:t>
      </w:r>
      <w:r w:rsidRPr="008D2207">
        <w:rPr>
          <w:rFonts w:ascii="Arial" w:eastAsia="Times New Roman" w:hAnsi="Arial" w:cs="Arial"/>
          <w:sz w:val="24"/>
          <w:szCs w:val="24"/>
          <w:lang w:eastAsia="es-ES"/>
        </w:rPr>
        <w:t>2002, 2006, 2008-2014</w:t>
      </w:r>
    </w:p>
    <w:p w:rsidR="008D2207" w:rsidRP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Número de consultas totales: </w:t>
      </w:r>
      <w:r w:rsidRPr="008D2207">
        <w:rPr>
          <w:rFonts w:ascii="Arial" w:eastAsia="Times New Roman" w:hAnsi="Arial" w:cs="Arial"/>
          <w:sz w:val="24"/>
          <w:szCs w:val="24"/>
          <w:lang w:eastAsia="es-ES"/>
        </w:rPr>
        <w:t>49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 de impacto medio: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8D2207" w:rsidRDefault="008D2207" w:rsidP="008D220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Posición en el ranking de títulos de la materia: </w:t>
      </w:r>
      <w:r w:rsidRPr="002263AE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0834EC" w:rsidRPr="000834EC" w:rsidRDefault="008D2207" w:rsidP="000834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>Años sin consultas</w:t>
      </w:r>
      <w:r>
        <w:rPr>
          <w:rFonts w:ascii="Arial" w:eastAsia="Times New Roman" w:hAnsi="Arial" w:cs="Arial"/>
          <w:sz w:val="24"/>
          <w:szCs w:val="24"/>
          <w:lang w:eastAsia="es-ES"/>
        </w:rPr>
        <w:t>: 2003-2005, 2007,  2015-2016</w:t>
      </w:r>
    </w:p>
    <w:p w:rsidR="000834EC" w:rsidRDefault="000834EC" w:rsidP="000834E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834EC" w:rsidRDefault="008D2207" w:rsidP="000834E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>Melanges</w:t>
      </w:r>
      <w:proofErr w:type="spellEnd"/>
      <w:r w:rsidRPr="008D22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la Casa de Velázquez</w:t>
      </w:r>
    </w:p>
    <w:p w:rsidR="000834EC" w:rsidRPr="000834EC" w:rsidRDefault="000834EC" w:rsidP="000834E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6647F" w:rsidRDefault="0006647F" w:rsidP="000834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066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Años con consultas: </w:t>
      </w:r>
      <w:r w:rsidRPr="0006647F">
        <w:rPr>
          <w:rFonts w:ascii="Arial" w:eastAsia="Times New Roman" w:hAnsi="Arial" w:cs="Arial"/>
          <w:sz w:val="24"/>
          <w:szCs w:val="24"/>
          <w:lang w:eastAsia="es-ES"/>
        </w:rPr>
        <w:t>2003, 2006-2014</w:t>
      </w:r>
    </w:p>
    <w:p w:rsidR="0006647F" w:rsidRDefault="0006647F" w:rsidP="000664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066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Número de consultas totales: </w:t>
      </w:r>
      <w:r w:rsidRPr="0006647F">
        <w:rPr>
          <w:rFonts w:ascii="Arial" w:eastAsia="Times New Roman" w:hAnsi="Arial" w:cs="Arial"/>
          <w:sz w:val="24"/>
          <w:szCs w:val="24"/>
          <w:lang w:eastAsia="es-ES"/>
        </w:rPr>
        <w:t>28</w:t>
      </w:r>
    </w:p>
    <w:p w:rsidR="0006647F" w:rsidRPr="0006647F" w:rsidRDefault="0006647F" w:rsidP="0006647F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66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 de impacto medio: </w:t>
      </w:r>
      <w:r w:rsidRPr="0006647F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06647F" w:rsidRPr="0006647F" w:rsidRDefault="0006647F" w:rsidP="0006647F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66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Posición en el ranking de títulos de la materia: </w:t>
      </w:r>
      <w:r w:rsidRPr="0006647F">
        <w:rPr>
          <w:rFonts w:ascii="Arial" w:eastAsia="Times New Roman" w:hAnsi="Arial" w:cs="Arial"/>
          <w:sz w:val="24"/>
          <w:szCs w:val="24"/>
          <w:lang w:eastAsia="es-ES"/>
        </w:rPr>
        <w:t>No tiene</w:t>
      </w:r>
    </w:p>
    <w:p w:rsidR="0006647F" w:rsidRDefault="0006647F" w:rsidP="000664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2263AE">
        <w:rPr>
          <w:rFonts w:ascii="Arial" w:eastAsia="Times New Roman" w:hAnsi="Arial" w:cs="Arial"/>
          <w:b/>
          <w:sz w:val="24"/>
          <w:szCs w:val="24"/>
          <w:lang w:eastAsia="es-ES"/>
        </w:rPr>
        <w:t>Años sin consultas</w:t>
      </w:r>
      <w:r>
        <w:rPr>
          <w:rFonts w:ascii="Arial" w:eastAsia="Times New Roman" w:hAnsi="Arial" w:cs="Arial"/>
          <w:sz w:val="24"/>
          <w:szCs w:val="24"/>
          <w:lang w:eastAsia="es-ES"/>
        </w:rPr>
        <w:t>: 2002, 2004-2005,  2015-2016</w:t>
      </w:r>
    </w:p>
    <w:p w:rsidR="0006647F" w:rsidRDefault="0006647F" w:rsidP="000664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647F" w:rsidRPr="0006647F" w:rsidRDefault="0006647F" w:rsidP="0006647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6647F" w:rsidRPr="000664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DC" w:rsidRDefault="00634EDC" w:rsidP="00634EDC">
      <w:pPr>
        <w:spacing w:after="0" w:line="240" w:lineRule="auto"/>
      </w:pPr>
      <w:r>
        <w:separator/>
      </w:r>
    </w:p>
  </w:endnote>
  <w:endnote w:type="continuationSeparator" w:id="0">
    <w:p w:rsidR="00634EDC" w:rsidRDefault="00634EDC" w:rsidP="0063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C" w:rsidRPr="004D2B97" w:rsidRDefault="000834EC" w:rsidP="000834E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rPr>
        <w:rFonts w:ascii="Calibri" w:eastAsia="Times New Roman" w:hAnsi="Calibri" w:cs="Times New Roman"/>
        <w:sz w:val="16"/>
        <w:szCs w:val="16"/>
        <w:lang w:eastAsia="es-ES"/>
      </w:rPr>
    </w:pPr>
    <w:r>
      <w:rPr>
        <w:rFonts w:ascii="Calibri" w:eastAsia="Times New Roman" w:hAnsi="Calibri" w:cs="Times New Roman"/>
        <w:sz w:val="24"/>
        <w:szCs w:val="24"/>
        <w:lang w:eastAsia="es-ES"/>
      </w:rPr>
      <w:t>Evaluación año 2016</w:t>
    </w:r>
    <w:r w:rsidRPr="004D2B97">
      <w:rPr>
        <w:rFonts w:ascii="Calibri" w:eastAsia="Times New Roman" w:hAnsi="Calibri" w:cs="Times New Roman"/>
        <w:sz w:val="24"/>
        <w:szCs w:val="24"/>
        <w:lang w:eastAsia="es-ES"/>
      </w:rPr>
      <w:t>. Propuesta de cance</w:t>
    </w:r>
    <w:r>
      <w:rPr>
        <w:rFonts w:ascii="Calibri" w:eastAsia="Times New Roman" w:hAnsi="Calibri" w:cs="Times New Roman"/>
        <w:sz w:val="24"/>
        <w:szCs w:val="24"/>
        <w:lang w:eastAsia="es-ES"/>
      </w:rPr>
      <w:t xml:space="preserve">lación de suscripciones año 2018. Anexo </w:t>
    </w:r>
    <w:r w:rsidRPr="000834EC">
      <w:rPr>
        <w:rFonts w:ascii="Calibri" w:eastAsia="Times New Roman" w:hAnsi="Calibri" w:cs="Times New Roman"/>
        <w:b/>
        <w:sz w:val="24"/>
        <w:szCs w:val="24"/>
        <w:lang w:eastAsia="es-ES"/>
      </w:rPr>
      <w:t xml:space="preserve">Uso revistas impresas                                              </w:t>
    </w:r>
    <w:r w:rsidRPr="000834EC">
      <w:rPr>
        <w:rFonts w:ascii="Calibri" w:eastAsia="Times New Roman" w:hAnsi="Calibri" w:cs="Times New Roman"/>
        <w:b/>
        <w:sz w:val="16"/>
        <w:szCs w:val="16"/>
        <w:lang w:eastAsia="es-ES"/>
      </w:rPr>
      <w:tab/>
    </w:r>
    <w:r w:rsidRPr="000834EC">
      <w:rPr>
        <w:rFonts w:ascii="Calibri" w:eastAsia="Times New Roman" w:hAnsi="Calibri" w:cs="Times New Roman"/>
        <w:b/>
        <w:sz w:val="16"/>
        <w:szCs w:val="16"/>
        <w:lang w:eastAsia="es-ES"/>
      </w:rPr>
      <w:tab/>
    </w:r>
    <w:r w:rsidRPr="000834EC">
      <w:rPr>
        <w:rFonts w:ascii="Calibri" w:eastAsia="Times New Roman" w:hAnsi="Calibri" w:cs="Times New Roman"/>
        <w:b/>
        <w:sz w:val="16"/>
        <w:szCs w:val="16"/>
        <w:lang w:eastAsia="es-ES"/>
      </w:rPr>
      <w:tab/>
    </w:r>
    <w:r w:rsidRPr="000834EC">
      <w:rPr>
        <w:rFonts w:ascii="Calibri" w:eastAsia="Times New Roman" w:hAnsi="Calibri" w:cs="Times New Roman"/>
        <w:b/>
        <w:sz w:val="16"/>
        <w:szCs w:val="16"/>
        <w:lang w:eastAsia="es-ES"/>
      </w:rPr>
      <w:tab/>
    </w:r>
    <w:r w:rsidRPr="000834EC">
      <w:rPr>
        <w:rFonts w:ascii="Calibri" w:eastAsia="Times New Roman" w:hAnsi="Calibri" w:cs="Times New Roman"/>
        <w:b/>
        <w:sz w:val="16"/>
        <w:szCs w:val="16"/>
        <w:lang w:eastAsia="es-ES"/>
      </w:rPr>
      <w:tab/>
      <w:t xml:space="preserve">                                                                                                            </w:t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t xml:space="preserve">Pág. </w:t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begin"/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instrText xml:space="preserve"> PAGE </w:instrText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separate"/>
    </w:r>
    <w:r w:rsidR="00C6172C">
      <w:rPr>
        <w:rFonts w:ascii="Calibri" w:eastAsia="Times New Roman" w:hAnsi="Calibri" w:cs="Times New Roman"/>
        <w:i/>
        <w:noProof/>
        <w:sz w:val="16"/>
        <w:szCs w:val="16"/>
        <w:lang w:eastAsia="es-ES"/>
      </w:rPr>
      <w:t>1</w:t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end"/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t xml:space="preserve"> de </w:t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begin"/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instrText xml:space="preserve"> NUMPAGES </w:instrText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separate"/>
    </w:r>
    <w:r w:rsidR="00C6172C">
      <w:rPr>
        <w:rFonts w:ascii="Calibri" w:eastAsia="Times New Roman" w:hAnsi="Calibri" w:cs="Times New Roman"/>
        <w:i/>
        <w:noProof/>
        <w:sz w:val="16"/>
        <w:szCs w:val="16"/>
        <w:lang w:eastAsia="es-ES"/>
      </w:rPr>
      <w:t>3</w:t>
    </w:r>
    <w:r w:rsidRPr="004D2B97">
      <w:rPr>
        <w:rFonts w:ascii="Calibri" w:eastAsia="Times New Roman" w:hAnsi="Calibri" w:cs="Times New Roman"/>
        <w:i/>
        <w:sz w:val="16"/>
        <w:szCs w:val="16"/>
        <w:lang w:eastAsia="es-ES"/>
      </w:rPr>
      <w:fldChar w:fldCharType="end"/>
    </w:r>
    <w:r w:rsidRPr="004D2B97">
      <w:rPr>
        <w:rFonts w:ascii="Calibri" w:eastAsia="Times New Roman" w:hAnsi="Calibri" w:cs="Times New Roman"/>
        <w:sz w:val="16"/>
        <w:szCs w:val="16"/>
        <w:lang w:eastAsia="es-ES"/>
      </w:rPr>
      <w:tab/>
      <w:t xml:space="preserve">         </w:t>
    </w:r>
  </w:p>
  <w:p w:rsidR="000834EC" w:rsidRDefault="00083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DC" w:rsidRDefault="00634EDC" w:rsidP="00634EDC">
      <w:pPr>
        <w:spacing w:after="0" w:line="240" w:lineRule="auto"/>
      </w:pPr>
      <w:r>
        <w:separator/>
      </w:r>
    </w:p>
  </w:footnote>
  <w:footnote w:type="continuationSeparator" w:id="0">
    <w:p w:rsidR="00634EDC" w:rsidRDefault="00634EDC" w:rsidP="0063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C" w:rsidRPr="004D2B97" w:rsidRDefault="000834EC" w:rsidP="000834EC">
    <w:pPr>
      <w:tabs>
        <w:tab w:val="center" w:pos="4252"/>
        <w:tab w:val="right" w:pos="8504"/>
      </w:tabs>
      <w:spacing w:before="120" w:after="0" w:line="240" w:lineRule="auto"/>
      <w:ind w:left="454"/>
      <w:rPr>
        <w:rFonts w:ascii="Garamond" w:eastAsia="Times New Roman" w:hAnsi="Garamond" w:cs="Times New Roman"/>
        <w:b/>
        <w:sz w:val="30"/>
        <w:szCs w:val="24"/>
        <w:lang w:eastAsia="es-ES"/>
      </w:rPr>
    </w:pPr>
    <w:r>
      <w:rPr>
        <w:rFonts w:ascii="Garamond" w:eastAsia="Times New Roman" w:hAnsi="Garamond" w:cs="Times New Roman"/>
        <w:b/>
        <w:noProof/>
        <w:sz w:val="30"/>
        <w:szCs w:val="24"/>
        <w:lang w:eastAsia="es-ES"/>
      </w:rPr>
      <w:drawing>
        <wp:anchor distT="0" distB="0" distL="360045" distR="360045" simplePos="0" relativeHeight="251659264" behindDoc="0" locked="0" layoutInCell="1" allowOverlap="1" wp14:anchorId="20D44FAF" wp14:editId="0C01B33C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693420" cy="946150"/>
          <wp:effectExtent l="0" t="0" r="0" b="6350"/>
          <wp:wrapSquare wrapText="largest"/>
          <wp:docPr id="4" name="Imagen 4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B97">
      <w:rPr>
        <w:rFonts w:ascii="Garamond" w:eastAsia="Times New Roman" w:hAnsi="Garamond" w:cs="Times New Roman"/>
        <w:b/>
        <w:sz w:val="30"/>
        <w:szCs w:val="24"/>
        <w:lang w:eastAsia="es-ES"/>
      </w:rPr>
      <w:t>UNIVERSIDAD DE BURGOS</w:t>
    </w:r>
  </w:p>
  <w:p w:rsidR="000834EC" w:rsidRPr="004D2B97" w:rsidRDefault="000834EC" w:rsidP="000834EC">
    <w:pPr>
      <w:tabs>
        <w:tab w:val="center" w:pos="4252"/>
        <w:tab w:val="right" w:pos="8504"/>
      </w:tabs>
      <w:spacing w:after="0" w:line="240" w:lineRule="auto"/>
      <w:ind w:left="454"/>
      <w:rPr>
        <w:rFonts w:ascii="Garamond" w:eastAsia="Times New Roman" w:hAnsi="Garamond" w:cs="Times New Roman"/>
        <w:b/>
        <w:smallCaps/>
        <w:sz w:val="28"/>
        <w:szCs w:val="24"/>
        <w:lang w:eastAsia="es-ES"/>
      </w:rPr>
    </w:pPr>
    <w:r w:rsidRPr="004D2B97">
      <w:rPr>
        <w:rFonts w:ascii="Garamond" w:eastAsia="Times New Roman" w:hAnsi="Garamond" w:cs="Times New Roman"/>
        <w:b/>
        <w:smallCaps/>
        <w:sz w:val="28"/>
        <w:szCs w:val="24"/>
        <w:lang w:eastAsia="es-ES"/>
      </w:rPr>
      <w:t>Biblioteca Universitaria</w:t>
    </w:r>
  </w:p>
  <w:p w:rsidR="000834EC" w:rsidRPr="004D2B97" w:rsidRDefault="000834EC" w:rsidP="000834EC">
    <w:pPr>
      <w:tabs>
        <w:tab w:val="center" w:pos="4252"/>
        <w:tab w:val="right" w:pos="8504"/>
      </w:tabs>
      <w:spacing w:after="0" w:line="240" w:lineRule="auto"/>
      <w:ind w:left="454"/>
      <w:rPr>
        <w:rFonts w:ascii="Garamond" w:eastAsia="Times New Roman" w:hAnsi="Garamond" w:cs="Times New Roman"/>
        <w:b/>
        <w:smallCaps/>
        <w:sz w:val="28"/>
        <w:szCs w:val="24"/>
        <w:lang w:eastAsia="es-ES"/>
      </w:rPr>
    </w:pPr>
    <w:r w:rsidRPr="004D2B97">
      <w:rPr>
        <w:rFonts w:ascii="Garamond" w:eastAsia="Times New Roman" w:hAnsi="Garamond" w:cs="Times New Roman"/>
        <w:b/>
        <w:smallCaps/>
        <w:sz w:val="28"/>
        <w:szCs w:val="24"/>
        <w:lang w:eastAsia="es-ES"/>
      </w:rPr>
      <w:t>Sección de adquisiciones y control bibliográfico</w:t>
    </w:r>
  </w:p>
  <w:p w:rsidR="00634EDC" w:rsidRDefault="00634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AE"/>
    <w:rsid w:val="0006647F"/>
    <w:rsid w:val="000834EC"/>
    <w:rsid w:val="002263AE"/>
    <w:rsid w:val="00634EDC"/>
    <w:rsid w:val="00654162"/>
    <w:rsid w:val="008D2207"/>
    <w:rsid w:val="00C6172C"/>
    <w:rsid w:val="00C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EDC"/>
  </w:style>
  <w:style w:type="paragraph" w:styleId="Piedepgina">
    <w:name w:val="footer"/>
    <w:basedOn w:val="Normal"/>
    <w:link w:val="PiedepginaCar"/>
    <w:uiPriority w:val="99"/>
    <w:unhideWhenUsed/>
    <w:rsid w:val="00634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EDC"/>
  </w:style>
  <w:style w:type="paragraph" w:styleId="Piedepgina">
    <w:name w:val="footer"/>
    <w:basedOn w:val="Normal"/>
    <w:link w:val="PiedepginaCar"/>
    <w:uiPriority w:val="99"/>
    <w:unhideWhenUsed/>
    <w:rsid w:val="00634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ENCARNACION DIAZ BERGANTIÑOS</cp:lastModifiedBy>
  <cp:revision>4</cp:revision>
  <dcterms:created xsi:type="dcterms:W3CDTF">2017-11-27T12:32:00Z</dcterms:created>
  <dcterms:modified xsi:type="dcterms:W3CDTF">2017-11-27T13:45:00Z</dcterms:modified>
</cp:coreProperties>
</file>